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51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附件2</w:t>
      </w:r>
    </w:p>
    <w:p w14:paraId="3C8A9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文创机构汇总表</w:t>
      </w:r>
      <w:bookmarkEnd w:id="0"/>
    </w:p>
    <w:p w14:paraId="549EE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44"/>
          <w:szCs w:val="44"/>
          <w:lang w:val="en-US" w:eastAsia="zh-CN" w:bidi="ar-SA"/>
        </w:rPr>
      </w:pPr>
    </w:p>
    <w:tbl>
      <w:tblPr>
        <w:tblStyle w:val="3"/>
        <w:tblW w:w="141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836"/>
        <w:gridCol w:w="702"/>
        <w:gridCol w:w="3436"/>
        <w:gridCol w:w="837"/>
        <w:gridCol w:w="484"/>
        <w:gridCol w:w="770"/>
        <w:gridCol w:w="836"/>
        <w:gridCol w:w="769"/>
        <w:gridCol w:w="1070"/>
        <w:gridCol w:w="1053"/>
        <w:gridCol w:w="1991"/>
      </w:tblGrid>
      <w:tr w14:paraId="6622A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2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E1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机构性质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C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所属地市</w:t>
            </w:r>
          </w:p>
        </w:tc>
        <w:tc>
          <w:tcPr>
            <w:tcW w:w="3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6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机构简介</w:t>
            </w:r>
          </w:p>
          <w:p w14:paraId="4F021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（200字以内）</w:t>
            </w:r>
          </w:p>
        </w:tc>
        <w:tc>
          <w:tcPr>
            <w:tcW w:w="2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2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5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注册商标数量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4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知识产权数量</w:t>
            </w:r>
          </w:p>
        </w:tc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5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上一年文创产品经营收入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2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1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 w14:paraId="11F9C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0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8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D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A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C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创意设计机构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0C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制造类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0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销售平台类</w:t>
            </w: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0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FF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0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E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C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B83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A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8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E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C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4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3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4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A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B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E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1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9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6EC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6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E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E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D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0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7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D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9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B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6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E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7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F1C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8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7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30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D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1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1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D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6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5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8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E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C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C6A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E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E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4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B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3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A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E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6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3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9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A3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0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E7BB6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*类别可以多选项勾选</w:t>
      </w:r>
    </w:p>
    <w:p w14:paraId="0DDB683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F2EFD"/>
    <w:rsid w:val="5F2A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218</Characters>
  <Lines>0</Lines>
  <Paragraphs>0</Paragraphs>
  <TotalTime>0</TotalTime>
  <ScaleCrop>false</ScaleCrop>
  <LinksUpToDate>false</LinksUpToDate>
  <CharactersWithSpaces>218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2025-05-26T08:38:00Z</dcterms:created>
  <dc:creator>PC</dc:creator>
  <cp:lastModifiedBy>郝建平</cp:lastModifiedBy>
  <dcterms:modified xsi:type="dcterms:W3CDTF">2025-05-26T08:40:04Z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eyJoZGlkIjoiNmFkZjAwY2U5NzlmNzQxOTE1MzE5NmJlYjY4NWU3NmMiLCJ1c2VySWQiOiIzNTE1Nzg3MjUifQ==</vt:lpwstr>
  </property>
  <property fmtid="{D5CDD505-2E9C-101B-9397-08002B2CF9AE}" pid="4" name="ICV">
    <vt:lpwstr>1563E2419B3B4985A3A143222D58F4DE_13</vt:lpwstr>
  </property>
</Properties>
</file>