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200" w:lineRule="exact"/>
        <w:rPr>
          <w:rFonts w:hint="eastAsia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“百团汇演”优秀群众文艺团队推荐表</w:t>
      </w:r>
    </w:p>
    <w:p>
      <w:pPr>
        <w:spacing w:line="200" w:lineRule="exact"/>
        <w:rPr>
          <w:rFonts w:hint="eastAsia"/>
          <w:sz w:val="32"/>
          <w:szCs w:val="32"/>
        </w:rPr>
      </w:pPr>
    </w:p>
    <w:p>
      <w:pPr>
        <w:spacing w:line="60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推荐单位（盖章）：                 联系人：                联系电话：</w:t>
      </w:r>
    </w:p>
    <w:tbl>
      <w:tblPr>
        <w:tblStyle w:val="4"/>
        <w:tblW w:w="139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776"/>
        <w:gridCol w:w="2149"/>
        <w:gridCol w:w="2265"/>
        <w:gridCol w:w="1521"/>
        <w:gridCol w:w="1499"/>
        <w:gridCol w:w="1566"/>
        <w:gridCol w:w="1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所在市、县（区）</w:t>
            </w:r>
          </w:p>
        </w:tc>
        <w:tc>
          <w:tcPr>
            <w:tcW w:w="214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推荐团队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（名称）</w:t>
            </w:r>
          </w:p>
        </w:tc>
        <w:tc>
          <w:tcPr>
            <w:tcW w:w="226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推荐理由</w:t>
            </w:r>
          </w:p>
        </w:tc>
        <w:tc>
          <w:tcPr>
            <w:tcW w:w="458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团队代表作品</w:t>
            </w:r>
          </w:p>
        </w:tc>
        <w:tc>
          <w:tcPr>
            <w:tcW w:w="193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是否为文化馆（站）办和指导团队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14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226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作品名称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作品类型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参演人数</w:t>
            </w:r>
          </w:p>
        </w:tc>
        <w:tc>
          <w:tcPr>
            <w:tcW w:w="19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21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黑体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备注：1.推荐团队中，排名第一的团队为各市文旅局向省文旅厅推荐参加全国“百团汇演”优秀群众文艺团队。</w:t>
      </w:r>
    </w:p>
    <w:p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2.各市文旅局推荐团队中，非文化馆（站）办和指导团队的比例不少于三分之一。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ZjAwY2U5NzlmNzQxOTE1MzE5NmJlYjY4NWU3NmMifQ=="/>
  </w:docVars>
  <w:rsids>
    <w:rsidRoot w:val="00000000"/>
    <w:rsid w:val="186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bCs/>
      <w:snapToGrid w:val="0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Char"/>
    <w:basedOn w:val="1"/>
    <w:uiPriority w:val="0"/>
    <w:rPr>
      <w:rFonts w:ascii="Times New Roman" w:eastAsia="宋体"/>
      <w:bCs w:val="0"/>
      <w:snapToGrid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2024-05-21T03:07:39Z</dcterms:created>
  <dc:creator>PC</dc:creator>
  <cp:lastModifiedBy>郝建平</cp:lastModifiedBy>
  <dcterms:modified xsi:type="dcterms:W3CDTF">2024-05-21T03:08:25Z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8F5827166ABA4E0A86658A10E08EB73B_12</vt:lpwstr>
  </property>
</Properties>
</file>