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keepNext/>
        <w:keepLines/>
        <w:widowControl w:val="0"/>
        <w:wordWrap/>
        <w:adjustRightInd w:val="0"/>
        <w:snapToGrid w:val="0"/>
        <w:spacing w:before="340" w:beforeLines="0" w:after="330" w:afterLines="0" w:line="240" w:lineRule="auto"/>
        <w:ind w:left="0" w:leftChars="0" w:right="0" w:firstLine="0" w:firstLineChars="0"/>
        <w:jc w:val="left"/>
        <w:textAlignment w:val="auto"/>
        <w:outlineLvl w:val="0"/>
        <w:rPr>
          <w:rFonts w:hint="eastAsia" w:ascii="宋体" w:hAnsi="宋体" w:eastAsia="宋体" w:cs="宋体"/>
          <w:sz w:val="32"/>
          <w:szCs w:val="20"/>
          <w:lang w:val="en-US" w:eastAsia="zh-CN"/>
        </w:rPr>
      </w:pPr>
      <w:r>
        <w:rPr>
          <w:rFonts w:hint="eastAsia" w:ascii="宋体" w:hAnsi="宋体" w:eastAsia="宋体" w:cs="宋体"/>
          <w:sz w:val="32"/>
          <w:szCs w:val="20"/>
          <w:lang w:eastAsia="zh-CN"/>
        </w:rPr>
        <w:t>附件</w:t>
      </w:r>
      <w:r>
        <w:rPr>
          <w:rFonts w:hint="eastAsia" w:ascii="宋体" w:hAnsi="宋体" w:cs="宋体"/>
          <w:sz w:val="32"/>
          <w:szCs w:val="20"/>
          <w:lang w:val="en-US" w:eastAsia="zh-CN"/>
        </w:rPr>
        <w:t>2</w:t>
      </w:r>
    </w:p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  <w:r>
        <w:rPr>
          <w:rFonts w:hint="eastAsia"/>
          <w:b/>
          <w:bCs/>
          <w:sz w:val="44"/>
          <w:szCs w:val="52"/>
          <w:lang w:eastAsia="zh-CN"/>
        </w:rPr>
        <w:t>基层舞台建设项目绩效表</w:t>
      </w: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 xml:space="preserve">      年度</w:t>
      </w:r>
      <w:r>
        <w:rPr>
          <w:rFonts w:hint="eastAsia"/>
          <w:sz w:val="28"/>
          <w:szCs w:val="28"/>
          <w:lang w:eastAsia="zh-CN"/>
        </w:rPr>
        <w:t>）</w:t>
      </w:r>
    </w:p>
    <w:tbl>
      <w:tblPr>
        <w:tblStyle w:val="5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1245"/>
        <w:gridCol w:w="450"/>
        <w:gridCol w:w="2310"/>
        <w:gridCol w:w="1225"/>
        <w:gridCol w:w="785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682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申报单位</w:t>
            </w:r>
          </w:p>
        </w:tc>
        <w:tc>
          <w:tcPr>
            <w:tcW w:w="682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214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资金情况（万元）</w:t>
            </w:r>
          </w:p>
        </w:tc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年度资金总额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4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其中：财政资金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4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其他资金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214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总</w:t>
            </w:r>
          </w:p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体</w:t>
            </w:r>
          </w:p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目</w:t>
            </w:r>
          </w:p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标</w:t>
            </w:r>
          </w:p>
        </w:tc>
        <w:tc>
          <w:tcPr>
            <w:tcW w:w="6376" w:type="dxa"/>
            <w:gridSpan w:val="4"/>
            <w:vAlign w:val="top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</w:p>
          <w:p>
            <w:pPr>
              <w:ind w:firstLine="560" w:firstLineChars="200"/>
              <w:jc w:val="both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绩效指标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一级指标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二级指标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三级指标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69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产出指标</w:t>
            </w:r>
          </w:p>
        </w:tc>
        <w:tc>
          <w:tcPr>
            <w:tcW w:w="231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数量指标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演出场次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6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演出场次增幅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6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观众人次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6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观众人次增幅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时效指标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项目完成时间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资金下达后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eastAsia="zh-CN"/>
              </w:rPr>
              <w:t>一年半内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满意度指标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服务对象满意度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服务群众满意度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由汇总单位填报</w:t>
            </w:r>
          </w:p>
        </w:tc>
      </w:tr>
    </w:tbl>
    <w:p/>
    <w:p>
      <w:pPr>
        <w:jc w:val="center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47C254E"/>
    <w:rsid w:val="045021DA"/>
    <w:rsid w:val="0BD4239E"/>
    <w:rsid w:val="2AB92511"/>
    <w:rsid w:val="2E5F087B"/>
    <w:rsid w:val="3211528C"/>
    <w:rsid w:val="33A24B7C"/>
    <w:rsid w:val="3B0C2827"/>
    <w:rsid w:val="4CC52C54"/>
    <w:rsid w:val="5EBB5E8C"/>
    <w:rsid w:val="647C254E"/>
    <w:rsid w:val="66615933"/>
    <w:rsid w:val="6D535020"/>
    <w:rsid w:val="7BE44684"/>
    <w:rsid w:val="7ECC70E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2018-06-24T10:09:00Z</dcterms:created>
  <dc:creator>li</dc:creator>
  <cp:lastModifiedBy>lenovo</cp:lastModifiedBy>
  <cp:lastPrinted>2019-01-22T02:10:00Z</cp:lastPrinted>
  <dcterms:modified xsi:type="dcterms:W3CDTF">2021-05-31T02:45:06Z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